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PRZEDMIOTOWY SYSTEM OCENIANIA </w:t>
        <w:br/>
        <w:t xml:space="preserve">ZAJĘCIA TECHNICZNE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  <w:spacing w:before="60"/>
      </w:pPr>
      <w:r>
        <w:rPr>
          <w:rFonts w:ascii="Times" w:hAnsi="Times" w:cs="Times"/>
          <w:sz w:val="24"/>
          <w:sz-cs w:val="24"/>
          <w:color w:val="00000A"/>
        </w:rPr>
        <w:t xml:space="preserve">na podstawie programu edukacji technicznej dla szkoły podstawowej</w:t>
      </w:r>
    </w:p>
    <w:p>
      <w:pPr>
        <w:jc w:val="center"/>
        <w:spacing w:before="60"/>
      </w:pPr>
      <w:r>
        <w:rPr>
          <w:rFonts w:ascii="Times" w:hAnsi="Times" w:cs="Times"/>
          <w:sz w:val="24"/>
          <w:sz-cs w:val="24"/>
          <w:color w:val="00000A"/>
        </w:rPr>
        <w:t xml:space="preserve">„ Jak to działa, dla klas 4-6” Lech Łabecki, Marta Łabecka, NOWA ERA, Warszawa 2012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Formy aktywności podlegające ocenie na zajęciach technicznych: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aktywność,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prace wykonywane na lekcji, ćwiczenia,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prace wytwórcze,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odpowiedzi ustne,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prace pisemne, testy,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prace domowe,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przygotowanie do zajęć,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zeszyt ucznia,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prace dodatkowe (dla chętnych),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praca w grupach,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praca pozalekcyjna (np. konkurs, projekt).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 wypadku zajęć technicznych szczególnie uwzględniany jest przy ocenianiu stosunek ucznia do wykonywania działań praktycznych.</w:t>
      </w:r>
    </w:p>
    <w:p>
      <w:pPr/>
      <w:r>
        <w:rPr>
          <w:rFonts w:ascii="Times" w:hAnsi="Times" w:cs="Times"/>
          <w:sz w:val="24"/>
          <w:sz-cs w:val="24"/>
        </w:rPr>
        <w:t xml:space="preserve">Istotne są też: pomysłowość konstrukcyjna, właściwy dobór materiałów, estetyka wykonania oraz przestrzeganie zasad</w:t>
      </w:r>
    </w:p>
    <w:p>
      <w:pPr/>
      <w:r>
        <w:rPr>
          <w:rFonts w:ascii="Times" w:hAnsi="Times" w:cs="Times"/>
          <w:sz w:val="24"/>
          <w:sz-cs w:val="24"/>
        </w:rPr>
        <w:t xml:space="preserve">bezpieczeństwa.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Kryteria oceny z techniki.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Przedmiot oceny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Kryteria oceny</w:t>
      </w:r>
    </w:p>
    <w:p>
      <w:pPr/>
      <w:r>
        <w:rPr>
          <w:rFonts w:ascii="Times" w:hAnsi="Times" w:cs="Times"/>
          <w:sz w:val="24"/>
          <w:sz-cs w:val="24"/>
        </w:rPr>
        <w:t xml:space="preserve">wiadomości</w:t>
      </w:r>
    </w:p>
    <w:p>
      <w:pPr/>
      <w:r>
        <w:rPr>
          <w:rFonts w:ascii="Times" w:hAnsi="Times" w:cs="Times"/>
          <w:sz w:val="24"/>
          <w:sz-cs w:val="24"/>
        </w:rPr>
        <w:t xml:space="preserve">zakres wiadomości</w:t>
      </w:r>
    </w:p>
    <w:p>
      <w:pPr/>
      <w:r>
        <w:rPr>
          <w:rFonts w:ascii="Times" w:hAnsi="Times" w:cs="Times"/>
          <w:sz w:val="24"/>
          <w:sz-cs w:val="24"/>
        </w:rPr>
        <w:t xml:space="preserve">jakość (stopień rozumienia)</w:t>
      </w:r>
    </w:p>
    <w:p>
      <w:pPr/>
      <w:r>
        <w:rPr>
          <w:rFonts w:ascii="Times" w:hAnsi="Times" w:cs="Times"/>
          <w:sz w:val="24"/>
          <w:sz-cs w:val="24"/>
        </w:rPr>
        <w:t xml:space="preserve">samodzielność w odtwarzaniu i stosowaniu wiadomości (operatywność) </w:t>
      </w:r>
    </w:p>
    <w:p>
      <w:pPr/>
      <w:r>
        <w:rPr>
          <w:rFonts w:ascii="Times" w:hAnsi="Times" w:cs="Times"/>
          <w:sz w:val="24"/>
          <w:sz-cs w:val="24"/>
        </w:rPr>
        <w:t xml:space="preserve">umiejętności</w:t>
      </w:r>
    </w:p>
    <w:p>
      <w:pPr/>
      <w:r>
        <w:rPr>
          <w:rFonts w:ascii="Times" w:hAnsi="Times" w:cs="Times"/>
          <w:sz w:val="24"/>
          <w:sz-cs w:val="24"/>
        </w:rPr>
        <w:t xml:space="preserve">poprawność danego działania</w:t>
      </w:r>
    </w:p>
    <w:p>
      <w:pPr/>
      <w:r>
        <w:rPr>
          <w:rFonts w:ascii="Times" w:hAnsi="Times" w:cs="Times"/>
          <w:sz w:val="24"/>
          <w:sz-cs w:val="24"/>
        </w:rPr>
        <w:t xml:space="preserve">biegłość w jego wykonaniu</w:t>
      </w:r>
    </w:p>
    <w:p>
      <w:pPr/>
      <w:r>
        <w:rPr>
          <w:rFonts w:ascii="Times" w:hAnsi="Times" w:cs="Times"/>
          <w:sz w:val="24"/>
          <w:sz-cs w:val="24"/>
        </w:rPr>
        <w:t xml:space="preserve">samodzielność w stosowaniu danej umiejętności</w:t>
      </w:r>
    </w:p>
    <w:p>
      <w:pPr/>
      <w:r>
        <w:rPr>
          <w:rFonts w:ascii="Times" w:hAnsi="Times" w:cs="Times"/>
          <w:sz w:val="24"/>
          <w:sz-cs w:val="24"/>
        </w:rPr>
        <w:t xml:space="preserve">postawy wobec pracy i techniki</w:t>
      </w:r>
    </w:p>
    <w:p>
      <w:pPr/>
      <w:r>
        <w:rPr>
          <w:rFonts w:ascii="Times" w:hAnsi="Times" w:cs="Times"/>
          <w:sz w:val="24"/>
          <w:sz-cs w:val="24"/>
        </w:rPr>
        <w:t xml:space="preserve">gospodarność</w:t>
      </w:r>
    </w:p>
    <w:p>
      <w:pPr/>
      <w:r>
        <w:rPr>
          <w:rFonts w:ascii="Times" w:hAnsi="Times" w:cs="Times"/>
          <w:sz w:val="24"/>
          <w:sz-cs w:val="24"/>
        </w:rPr>
        <w:t xml:space="preserve">dyscyplina pracy</w:t>
      </w:r>
    </w:p>
    <w:p>
      <w:pPr/>
      <w:r>
        <w:rPr>
          <w:rFonts w:ascii="Times" w:hAnsi="Times" w:cs="Times"/>
          <w:sz w:val="24"/>
          <w:sz-cs w:val="24"/>
        </w:rPr>
        <w:t xml:space="preserve">współpraca i współodpowiedzialność</w:t>
      </w:r>
    </w:p>
    <w:p>
      <w:pPr/>
      <w:r>
        <w:rPr>
          <w:rFonts w:ascii="Times" w:hAnsi="Times" w:cs="Times"/>
          <w:sz w:val="24"/>
          <w:sz-cs w:val="24"/>
        </w:rPr>
        <w:t xml:space="preserve">wytwory działalności praktycznej (wykonane w pracowni)</w:t>
      </w:r>
    </w:p>
    <w:p>
      <w:pPr/>
      <w:r>
        <w:rPr>
          <w:rFonts w:ascii="Times" w:hAnsi="Times" w:cs="Times"/>
          <w:sz w:val="24"/>
          <w:sz-cs w:val="24"/>
        </w:rPr>
        <w:t xml:space="preserve">funkcjonalność</w:t>
      </w:r>
    </w:p>
    <w:p>
      <w:pPr/>
      <w:r>
        <w:rPr>
          <w:rFonts w:ascii="Times" w:hAnsi="Times" w:cs="Times"/>
          <w:sz w:val="24"/>
          <w:sz-cs w:val="24"/>
        </w:rPr>
        <w:t xml:space="preserve">zgodność z projektem</w:t>
      </w:r>
    </w:p>
    <w:p>
      <w:pPr/>
      <w:r>
        <w:rPr>
          <w:rFonts w:ascii="Times" w:hAnsi="Times" w:cs="Times"/>
          <w:sz w:val="24"/>
          <w:sz-cs w:val="24"/>
        </w:rPr>
        <w:t xml:space="preserve">estetyka wykonania</w:t>
      </w:r>
    </w:p>
    <w:p>
      <w:pPr/>
      <w:r>
        <w:rPr>
          <w:rFonts w:ascii="Times" w:hAnsi="Times" w:cs="Times"/>
          <w:sz w:val="24"/>
          <w:sz-cs w:val="24"/>
        </w:rPr>
        <w:t xml:space="preserve">oryginalność rozwiązania (jeśli wytwór projektuje uczeń)</w:t>
      </w:r>
    </w:p>
    <w:p>
      <w:pPr/>
      <w:r>
        <w:rPr>
          <w:rFonts w:ascii="Times" w:hAnsi="Times" w:cs="Times"/>
          <w:sz w:val="24"/>
          <w:sz-cs w:val="24"/>
        </w:rPr>
        <w:t xml:space="preserve">zeszyt przedmiotowy, dokumentacja techniczna</w:t>
      </w:r>
    </w:p>
    <w:p>
      <w:pPr/>
      <w:r>
        <w:rPr>
          <w:rFonts w:ascii="Times" w:hAnsi="Times" w:cs="Times"/>
          <w:sz w:val="24"/>
          <w:sz-cs w:val="24"/>
        </w:rPr>
        <w:t xml:space="preserve">kompletność i poprawność, estetyka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Wymagania na poszczególne oceny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Ocena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Opanowanie wiadomości i umiejętności przewidziane programem nauczania w %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Wskaźniki</w:t>
      </w:r>
    </w:p>
    <w:p>
      <w:pPr/>
      <w:r>
        <w:rPr>
          <w:rFonts w:ascii="Times" w:hAnsi="Times" w:cs="Times"/>
          <w:sz w:val="24"/>
          <w:sz-cs w:val="24"/>
        </w:rPr>
        <w:t xml:space="preserve">celująca</w:t>
      </w:r>
    </w:p>
    <w:p>
      <w:pPr/>
      <w:r>
        <w:rPr>
          <w:rFonts w:ascii="Times" w:hAnsi="Times" w:cs="Times"/>
          <w:sz w:val="24"/>
          <w:sz-cs w:val="24"/>
        </w:rPr>
        <w:t xml:space="preserve">100%</w:t>
      </w:r>
    </w:p>
    <w:p>
      <w:pPr/>
      <w:r>
        <w:rPr>
          <w:rFonts w:ascii="Times" w:hAnsi="Times" w:cs="Times"/>
          <w:sz w:val="24"/>
          <w:sz-cs w:val="24"/>
        </w:rPr>
        <w:t xml:space="preserve">Uczeń: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opanował wiedzę i umiejętności przewidziane programem nauczania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biegle posługuje się zdobytymi wiadomościami, używając właściwej dla techniki terminologii, oraz proponuje rozwiązania nietypowe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wykazuje się inwencją twórczą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osiąga sukcesy w konkursach i olimpiadach przedmiotowych, kwalifikuje się do finału na szczeblu wojewódzkim (regionalnym) albo krajowym lub posiada inne porównywalne osiągnięcia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umiejętnie podchodzi do rozwiązywania problemów teoretycznych i praktycznych, cechuje się oryginalnością rozwiązań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samodzielnie poszukuje wiedzy, korzysta z wielu źródeł, śledzi najnowsze osiągnięcia nauki i techniki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twórczo rozwija zainteresowania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wpływa na aktywność innych uczniów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zgłasza cenne uwagi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pomaga koleżankom i kolegom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pracuje systematycznie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bardzo dobra</w:t>
      </w:r>
    </w:p>
    <w:p>
      <w:pPr/>
      <w:r>
        <w:rPr>
          <w:rFonts w:ascii="Times" w:hAnsi="Times" w:cs="Times"/>
          <w:sz w:val="24"/>
          <w:sz-cs w:val="24"/>
        </w:rPr>
        <w:t xml:space="preserve">91% – 100%</w:t>
      </w:r>
    </w:p>
    <w:p>
      <w:pPr/>
      <w:r>
        <w:rPr>
          <w:rFonts w:ascii="Times" w:hAnsi="Times" w:cs="Times"/>
          <w:sz w:val="24"/>
          <w:sz-cs w:val="24"/>
        </w:rPr>
        <w:t xml:space="preserve">Uczeń: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opanował wiedzę i umiejętności przewidziane programem nauczania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sprawnie wykorzystuje wiedzę i umiejętności w praktyce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jest samodzielny w rozwiązywaniu problemów teoretycznych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wyciągać wnioski i dokonywać całościowej analizy poruszanego zagadnienia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stosuje prawidłową terminologię w zakresie nazewnictwa materiałów, procesów, zjawisk, narzędzi i urządzeń technicznych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sprawnie posługuje się narzędziami i przyborami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poprawnie rozpoznaje materiały i określa ich cechy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właściwie organizuje stanowisko pracy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bierze czynny udział w lekcji, wyróżnia się zaangażowaniem  i aktywnością, jest zawsze do zajęć przygotowany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prowadzi estetycznie, dokładnie i czytelnie dokumentację techniczną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racjonalnie gospodaruje materiałami i czasem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i stosuje zasady bhp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bierze udział w konkursach przedmiotowych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dobra</w:t>
      </w:r>
    </w:p>
    <w:p>
      <w:pPr/>
      <w:r>
        <w:rPr>
          <w:rFonts w:ascii="Times" w:hAnsi="Times" w:cs="Times"/>
          <w:sz w:val="24"/>
          <w:sz-cs w:val="24"/>
        </w:rPr>
        <w:t xml:space="preserve">70% – 90%</w:t>
      </w:r>
    </w:p>
    <w:p>
      <w:pPr/>
      <w:r>
        <w:rPr>
          <w:rFonts w:ascii="Times" w:hAnsi="Times" w:cs="Times"/>
          <w:sz w:val="24"/>
          <w:sz-cs w:val="24"/>
        </w:rPr>
        <w:t xml:space="preserve">Uczeń: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nie w pełni opanował wiedzę i umiejętności przewidziane programem nauczania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poprawnie wykorzystuje zdobyte wiadomości, rozwiązuje (wykonuje) samodzielnie typowe zadania teoretyczne i praktyczne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wykazuje dużą samodzielność w korzystaniu z różnych źródeł wiedzy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na lekcjach korzysta z niewielkiej pomocy nauczyciela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prawidłowo i bezpiecznie posługuje się narzędziami, przyborami                       i sprzętem technicznym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poprawnie rozpoznaje materiały i określa ich cechy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dokładnie i zgodnie z dokumentacją wykonuje wszystkie prace i zadania wytwórcze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poprawnie prowadzi dokumentację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czynnie uczestniczy w zajęciach i najczęściej jest do nich przygotowany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sporadycznie prezentuje swe zainteresowania techniczne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stara się oszczędnie gospodarować materiałami i czasem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niekiedy korzysta z różnych źródeł informacji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i stosuje zasady bhp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dostateczna</w:t>
      </w:r>
    </w:p>
    <w:p>
      <w:pPr/>
      <w:r>
        <w:rPr>
          <w:rFonts w:ascii="Times" w:hAnsi="Times" w:cs="Times"/>
          <w:sz w:val="24"/>
          <w:sz-cs w:val="24"/>
        </w:rPr>
        <w:t xml:space="preserve">50% – 69%</w:t>
      </w:r>
    </w:p>
    <w:p>
      <w:pPr/>
      <w:r>
        <w:rPr>
          <w:rFonts w:ascii="Times" w:hAnsi="Times" w:cs="Times"/>
          <w:sz w:val="24"/>
          <w:sz-cs w:val="24"/>
        </w:rPr>
        <w:t xml:space="preserve">Uczeń: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nie w pełni opanował wiedzę i umiejętności przewidziane programem nauczania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rozwiązuje typowe zadania teoretyczne i praktyczne o średnim stopniu trudności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zadania problemowe wykonuje przy pomocy nauczyciela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nazwy podstawowych narządzi, przyborów i sprzętu technicznego, poprawnie nimi się posługuje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poprawnie rozpoznaje materiały, nie dla wszystkich określa cechy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bezpiecznie i zgodnie z planem wykonywać prace wytwórcze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stosować zdobyte wiadomości do rozwiązywania typowych zadań z pomocą nauczyciela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wykonać dokumentację techniczną z nielicznymi błędami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przykłada niewielką wagę do oszczędnego gospodarowania materiałami    i czasem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rzadko korzysta z różnych źródeł informacji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i stosuje zasady bhp</w:t>
      </w:r>
    </w:p>
    <w:p>
      <w:pPr/>
      <w:r>
        <w:rPr>
          <w:rFonts w:ascii="Times" w:hAnsi="Times" w:cs="Times"/>
          <w:sz w:val="24"/>
          <w:sz-cs w:val="24"/>
        </w:rPr>
        <w:t xml:space="preserve">dopuszczająca</w:t>
      </w:r>
    </w:p>
    <w:p>
      <w:pPr/>
      <w:r>
        <w:rPr>
          <w:rFonts w:ascii="Times" w:hAnsi="Times" w:cs="Times"/>
          <w:sz w:val="24"/>
          <w:sz-cs w:val="24"/>
        </w:rPr>
        <w:t xml:space="preserve">30% – 49%</w:t>
      </w:r>
    </w:p>
    <w:p>
      <w:pPr/>
      <w:r>
        <w:rPr>
          <w:rFonts w:ascii="Times" w:hAnsi="Times" w:cs="Times"/>
          <w:sz w:val="24"/>
          <w:sz-cs w:val="24"/>
        </w:rPr>
        <w:t xml:space="preserve">Uczeń: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posiada duże braki w opanowaniu wiadomości i umiejętności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 problemy z wykorzystaniem posiadanej wiedzy i umiejętności w praktyce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 trudności z organizacją własnej pracy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wykonuje prace wytwórcze z licznymi odstępstwami od projektu, niedokładnie i nieestetycznie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rozwiązuje z pomocą nauczyciela typowe zadania o niewielkim stopniu trudności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bezpiecznie posługiwać się narzędziami, przyborami i sprzętem technicznym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prowadzi dokumentację niestarannie i niesystematycznie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często jest nieprzygotowany do lekcji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mało uwagi poświęca oszczędnemu gospodarowaniu materiałami i czasem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pracuje zgodnie z przepisami bhp, choć czasem je lekceważy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niedostateczna</w:t>
      </w:r>
    </w:p>
    <w:p>
      <w:pPr/>
      <w:r>
        <w:rPr>
          <w:rFonts w:ascii="Times" w:hAnsi="Times" w:cs="Times"/>
          <w:sz w:val="24"/>
          <w:sz-cs w:val="24"/>
        </w:rPr>
        <w:t xml:space="preserve">0% - 48%</w:t>
      </w:r>
    </w:p>
    <w:p>
      <w:pPr/>
      <w:r>
        <w:rPr>
          <w:rFonts w:ascii="Times" w:hAnsi="Times" w:cs="Times"/>
          <w:sz w:val="24"/>
          <w:sz-cs w:val="24"/>
        </w:rPr>
        <w:t xml:space="preserve">Uczeń: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nie zdobył wiadomości i umiejętności niezbędnych do dalszego kształcenia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 trakcie pracy na lekcji nie wykazuje zaangażowania, przeważnie jest nieprzygotowany do zajęć i lekceważy podstawowe obowiązki szkolne.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Przedmiotowy System Oceniania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Technika z wychowaniem komunikacyjnym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Ocenianie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wiadomości i umiejętności uczniów klas V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>Wymagania na poszczególne oceny szkolne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  <w:color w:val="000000"/>
        </w:rPr>
        <w:t xml:space="preserve">Ocenę </w:t>
      </w:r>
      <w:r>
        <w:rPr>
          <w:rFonts w:ascii="Times" w:hAnsi="Times" w:cs="Times"/>
          <w:sz w:val="24"/>
          <w:sz-cs w:val="24"/>
          <w:i/>
          <w:u w:val="single"/>
          <w:color w:val="000000"/>
        </w:rPr>
        <w:t xml:space="preserve">dopuszczającą </w:t>
      </w:r>
      <w:r>
        <w:rPr>
          <w:rFonts w:ascii="Times" w:hAnsi="Times" w:cs="Times"/>
          <w:sz w:val="24"/>
          <w:sz-cs w:val="24"/>
          <w:u w:val="single"/>
          <w:color w:val="000000"/>
        </w:rPr>
        <w:t xml:space="preserve">otrzymuje uczeń, który: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  <w:color w:val="000000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podstawowe zagadnienia bhp i stosuje się do nich w pracowni,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numery podstawowych telefonów alarmowych,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uczestniczy w zajęciach i posiada zeszyt przedmiotowy z niewielkimi brakami,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rozumie potrzebę troski o własną odzież,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rozróżnia ściegi podstawowe i ozdobne,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podstawowe znaczenie witamin i składników mineralnych w organizmie,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wie, jaki jest cel przechowywania żywności,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rozpoznaje przedmioty z tworzyw sztucznych,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zasady rzutowania prostokątnego,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umie podzielić znaki drogowe na pionowe i poziome,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wie, jak się powinien zachować pieszy i rowerzysta na drodze, aby nie stanowić zagrożenia dla innych i siebie,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Ocenę </w:t>
      </w:r>
      <w:r>
        <w:rPr>
          <w:rFonts w:ascii="Times" w:hAnsi="Times" w:cs="Times"/>
          <w:sz w:val="24"/>
          <w:sz-cs w:val="24"/>
          <w:i/>
          <w:u w:val="single"/>
        </w:rPr>
        <w:t xml:space="preserve">dostateczną </w:t>
      </w:r>
      <w:r>
        <w:rPr>
          <w:rFonts w:ascii="Times" w:hAnsi="Times" w:cs="Times"/>
          <w:sz w:val="24"/>
          <w:sz-cs w:val="24"/>
          <w:u w:val="single"/>
        </w:rPr>
        <w:t xml:space="preserve">otrzymuje uczeń, który: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prawidłowo skorzystać z telefonów alarmowych w razie awarii lub zagrożenia bezpieczeństwa,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omawia zastosowania tworzyw sztucznych,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rozumie potrzebę organizowania akcji dla ochrony środowiska o globalnym zasięgu,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podział produktów spożywczych na grupy,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podaje przykłady różnych metod konserwowania owoców i warzyw,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omawia zastosowania różnych urządzeń chłodniczych,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prawidłowo nazywa i posługuje się narzędziami potrzebnymi w gospodarstwie domowym oraz na lekcji, zachowując przy tym zasady bezpiecznej i higienicznej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samodzielnie przyszywa guziki,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zasady konserwacji odzieży i rozumie cel tych działań,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posługiwać się pismem technicznym,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umie wykonać rzut prostokątny i zwymiarować figurę geometryczną i prostą bryłę,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wyjaśnia znaczenie sygnałów świetlnych i dźwiękowych na drodze,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prawidłowo rozpoznaje i interpretuje znaki drogowe pionowe i poziome,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przyczyny wypadków drogowych i potrafi powiedzieć w jaki sposób im zapobiegać,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wie jak zachować się w razie wypadku drogowego,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nazywa skutki rozwoju motoryzacji,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Ocenę </w:t>
      </w:r>
      <w:r>
        <w:rPr>
          <w:rFonts w:ascii="Times" w:hAnsi="Times" w:cs="Times"/>
          <w:sz w:val="24"/>
          <w:sz-cs w:val="24"/>
          <w:i/>
          <w:u w:val="single"/>
        </w:rPr>
        <w:t xml:space="preserve">dobrą </w:t>
      </w:r>
      <w:r>
        <w:rPr>
          <w:rFonts w:ascii="Times" w:hAnsi="Times" w:cs="Times"/>
          <w:sz w:val="24"/>
          <w:sz-cs w:val="24"/>
          <w:u w:val="single"/>
        </w:rPr>
        <w:t xml:space="preserve">otrzymuje uczeń, który: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posiada staranny i uzupełniony zeszyt,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współpracuje w zespole uczniowskim,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obiektywnie i krytycznie ocenić dokładność i estetykę wykonania pracy swojej i kolegów,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charakteryzuje wady i zalety tworzyw sztucznych,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omawia symbole związane z ekologią umieszczane na opakowaniach produktów,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uczestniczy w ochronie środowiska na miarę swoich możliwości,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omawia rodzaje i zastosowanie różnych włókien,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ocenia wartości użytkowe materiałów naturalnych i sztucznych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starannie wykonuje zadania wytwórcze właściwie organizując miejsce pracy oraz stosując zasady bezpieczeństwa i higieny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prawidłowo interpretuje określone przez producenta warunki konserwacji wyrobu,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dzieli produkty spożywcze na grupy,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rolę witamin i składników mineralnych w organizmie,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rodzaje metod konserwacji żywności,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wie jakich zasad przestrzegać przy układaniu  jadłospisów,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wyjaśnia budowę i działanie urządzeń chłodniczych,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starannie posługuje się pismem technicznym,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stosuje zgodnie z przeznaczeniem materiały i przybory kreślarskie,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prawidłowo wykonuje rzuty prostokątne brył,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umie wskazać uzupełniające się znaki drogowe pionowe i poziome,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rozumie i wyjaśnia potrzebę stosowania znaków drogowych i sygnałów uzupełniających,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wie, jak się należy zachować w razie wypadku,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udzielić podstawowej pierwszej pomocy: zabandażować ranę, unieruchomić kończynę...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omawia aspekty rozwoju motoryzacji,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Ocenę </w:t>
      </w:r>
      <w:r>
        <w:rPr>
          <w:rFonts w:ascii="Times" w:hAnsi="Times" w:cs="Times"/>
          <w:sz w:val="24"/>
          <w:sz-cs w:val="24"/>
          <w:i/>
          <w:u w:val="single"/>
        </w:rPr>
        <w:t xml:space="preserve">bardzo</w:t>
      </w:r>
      <w:r>
        <w:rPr>
          <w:rFonts w:ascii="Times" w:hAnsi="Times" w:cs="Times"/>
          <w:sz w:val="24"/>
          <w:sz-cs w:val="24"/>
          <w:u w:val="single"/>
        </w:rPr>
        <w:t xml:space="preserve"> </w:t>
      </w:r>
      <w:r>
        <w:rPr>
          <w:rFonts w:ascii="Times" w:hAnsi="Times" w:cs="Times"/>
          <w:sz w:val="24"/>
          <w:sz-cs w:val="24"/>
          <w:i/>
          <w:u w:val="single"/>
        </w:rPr>
        <w:t xml:space="preserve">dobrą </w:t>
      </w:r>
      <w:r>
        <w:rPr>
          <w:rFonts w:ascii="Times" w:hAnsi="Times" w:cs="Times"/>
          <w:sz w:val="24"/>
          <w:sz-cs w:val="24"/>
          <w:u w:val="single"/>
        </w:rPr>
        <w:t xml:space="preserve">otrzymuje uczeń, który: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dostrzega problemy ekologiczne związane z produkcją, składowaniem i utylizacją tworzyw sztucznych,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we właściwy i bezpieczny sposób wykonać pracę praktyczną z odpadów tworzyw sztucznych,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rozumie celowość działań mających na celu ochronę środowiska naturalnego człowieka,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jest aktywnym propagatorem ochrony środowiska również poprzez segregację odpadów w swoim otoczeniu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wyjaśnia konieczność uświadamiania społeczeństwom zagrożeń dla środowiska naturalnego,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umie wyciągać wnioski z uwag zawartych w oznaczeniach wyrobów odzieżowych,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charakteryzuje wady i zalety włókien roślinnych i zwierzęcych,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estetycznie, samodzielnie wyszywa serwetę ściegami ozdobnymi,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rozpoznaje i nazywa hafty z naszego regionu,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zauważa potrzebę oszczędnego gospodarowania materiałami, energią i czasem,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wykazuje rozwinięty zmysł estetyki przy wykonywaniu prac,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prawidłowo opracowuje dokumentację technologiczną i w oparciu o nią potrafi wykonać wyrób,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charakteryzuje grupy produktów spożywczych,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i stosuje zasady kulturalnego spożywania posiłków,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omówić znaczenie poszczególnych witamin dla człowieka,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dostrzega zależność ułożenia jadłospisu od stanu zdrowia i wieku,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ocenić jadłospis pod względem przydatności dla wybranej grupy ludzi lub pojedynczej osoby zwracając uwagę również na koszty,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 właściwy pogląd na stosowanie różnych diet,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ważne ośrodki przemysłu rolno-spożywczego w Polsce,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uzasadnia wysokie wartości „zdrowej polskiej żywności”,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precyzyjnie i starannie posługuje się pismem technicznym,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potrafi wykorzystać pismo techniczne i zasady sporządzania rysunku technicznego w swoich pracach,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starannie i zgodnie z normami wykonuje rzuty prostokątne brył na trzy płaszczyzny i wymiaruje te rzuty,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obiektywnie i krytycznie ocenia dokładność i estetykę wykonania pracy swojej i kolegów,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płynnie charakteryzuje wykroczenia drogowe według znaczenia znaków drogowych,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 zasady współdziałania użytkowników dróg w celu zwiększenia bezpieczeństwa i kultury na drogach,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umie udzielić pierwszej pomocy w nagłym wypadku,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biegle rozwiązuje testy badające kompetencje oraz sytuacyjne krzyżówki drogowe zarówno pisemną metodą tradycyjną, jak i w programach komputerowych,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przygotowuje materiały dodatkowe do zajęć lekcyjnych,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aktywnie współpracuje w zespole uczniowskim.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Ocenę </w:t>
      </w:r>
      <w:r>
        <w:rPr>
          <w:rFonts w:ascii="Times" w:hAnsi="Times" w:cs="Times"/>
          <w:sz w:val="24"/>
          <w:sz-cs w:val="24"/>
          <w:i/>
          <w:u w:val="single"/>
        </w:rPr>
        <w:t xml:space="preserve">celującą </w:t>
      </w:r>
      <w:r>
        <w:rPr>
          <w:rFonts w:ascii="Times" w:hAnsi="Times" w:cs="Times"/>
          <w:sz w:val="24"/>
          <w:sz-cs w:val="24"/>
          <w:u w:val="single"/>
        </w:rPr>
        <w:t xml:space="preserve">otrzymuje uczeń, który: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bierze udział w konkursach przedmiotowych,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warunki żywienia omawia podpierając się opracowaniami prasowymi i medycznymi,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 zainscenizowanej sytuacji „Gdy jesteś świadkiem wypadku”, podejmuje trafne decyzje,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przejawia zainteresowanie przedmiotem wykraczające poza program nauki,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swoją aktywnością wpływa pozytywnie na innych uczniów.</w:t>
      </w:r>
    </w:p>
    <w:p>
      <w:pPr>
        <w:jc w:val="both"/>
        <w:spacing w:before="3"/>
      </w:pPr>
      <w:r>
        <w:rPr>
          <w:rFonts w:ascii="Arial" w:hAnsi="Arial" w:cs="Arial"/>
          <w:sz w:val="24"/>
          <w:sz-cs w:val="24"/>
          <w:b/>
          <w:color w:val="000000"/>
        </w:rPr>
        <w:t xml:space="preserve"> 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color w:val="000000"/>
        </w:rPr>
        <w:t xml:space="preserve"> OCENIANIE OSIĄGNIĘĆ UCZNIÓW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Każdy rodzaj aktywności ucznia podlega ocenie bez względu na to, jakich treści programowych dotyczy, a w szczególności: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porozumiewanie się językiem technicznym,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korzystanie z różnych źródeł i środków w celu pozyskiwania informacji, odpowiedzi i rozwiązań,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obsługa narzędzi i urządzeń technicznych,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stosowanie wiedzy przedmiotowej w sytuacjach praktycznych,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rozwiązywanie problemów,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aktywność na zajęciach,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wkład pracy, zaangażowanie w podejmowane działania,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praca w grupie,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samodzielność podczas wykonywania zadań teoretycznych i praktycznych,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prezentacja swoich spostrzeżeń i wyników swoich działań,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działalność pozaszkolna,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kultura osobista i życzliwość wobec innych.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Celem oceniania osiągnięć edukacyjnych ucznia jest: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poinformowanie ucznia o poziomie jego osiągnięć edukacyjnych i postępach w tym zakresie,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pomoc uczniowi w samodzielnym planowaniu własnego rozwoju,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motywowanie ucznia do dalszej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dostarczenie rodzicom i innym nauczycielom informacji o postępach, trudnościach oraz specjalnych uzdolnieniach i predyspozycjach ucznia.</w:t>
      </w:r>
    </w:p>
    <w:p>
      <w:pPr>
        <w:jc w:val="both"/>
        <w:ind w:left="3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340"/>
      </w:pPr>
      <w:r>
        <w:rPr>
          <w:rFonts w:ascii="Times" w:hAnsi="Times" w:cs="Times"/>
          <w:sz w:val="24"/>
          <w:sz-cs w:val="24"/>
          <w:b/>
        </w:rPr>
        <w:t xml:space="preserve">Kryteria oceny uczniów</w:t>
      </w:r>
    </w:p>
    <w:p>
      <w:pPr>
        <w:jc w:val="both"/>
        <w:ind w:left="34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Ocena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Wymagania</w:t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  <w:b/>
        </w:rPr>
        <w:t xml:space="preserve">celujący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i/>
        </w:rPr>
        <w:t xml:space="preserve">Wiadomości i umiejętności znacznie wykraczające poza materiał nauczania w danej klasie, charakterystyczne dla ucznia o indywidualnych zainteresowaniach, nie dające się opisać w zestaw ściśle określonych kryteriów.</w:t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</w:rPr>
        <w:t xml:space="preserve">Uczeń 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 Oszczędnie gospodaruje materiałami, energią i czasem. Jest świadomy potrzeby ochrony środowiska. Zdobył kartę rowerową (w 4 klasie). Biegle posługuje się sprzętem komputerowym i oprogramowaniem. Potrafi wykorzystać zasoby wiedzy zawarte w programach i encyklopediach multimedialnych. Świadomie i rozważnie korzysta z Internetu. Odnosi sukcesy w konkursach przedmiotowych.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  <w:b/>
        </w:rPr>
        <w:t xml:space="preserve">bardzo dobry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i/>
        </w:rPr>
        <w:t xml:space="preserve">Wiadomości i umiejętności trudne do opanowani; najbardziej złożone, twórcze i oryginalne; wymagają stosowania w sytuacjach problemowych, korzystania z różnorodnych źródeł informacji.</w:t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</w:rPr>
        <w:t xml:space="preserve">Uczeń opanował wiedzę i umiejętności przewidziane programem nauczania. Sprawnie wykorzystuje teorię w praktyce  wykazując się ciekawymi pomysłami i rozwiązaniami technicznymi. Wykonując zadania wytwórcze bardzo dobrze organizuje miejsce i czas pracy, dobiera materiały, narzędzia i metody pracy. Dobrze współpracuje w grupie. Jest odpowiedzialny za powierzone zadanie, bezpieczeństwo swoje i współpracowników. Świadomie i odpowiedzialnie uczestniczy w ruchu drogowym jako pieszy i rowerzysta. Dobrze i samodzielnie posługuje się sprzętem komputerowym i oprogramowaniem – wykorzystując je do zdobywania i rozszerzania wiadomości. Bierze udział w konkursach przedmiotowych.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  <w:b/>
        </w:rPr>
        <w:t xml:space="preserve">dobry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i/>
        </w:rPr>
        <w:t xml:space="preserve">Wiadomości i umiejętności średnio trudne, umiarkowanie przystępne; bardziej złożone  i mniej typowe; przydatne, ale nie niezbędne w dalszym etapie kształcenia; pośrednio użyteczne w życiu.</w:t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</w:rPr>
        <w:t xml:space="preserve">Uczeń ma niewielkie braki w opanowaniu wiadomości i umiejętności przewidzianych programem nauczania. Poprawnie wykonuje zadania wytwórcze wykorzystując do tego swoje wiadomości i umiejętności oraz chętnie korzysta przy tym z pomocy sprawniejszych kolegów – chcąc im dorównać. Stara się oszczędnie gospodarować materiałami, energią i czasem oraz uczestniczyć w organizowaniu stanowiska pracy. Przestrzega przepisów drogowych oraz przepisów bezpieczeństwa i higieny pracy w pracowni. Napotyka niewielkie trudności w posługiwaniu się sprzętem komputerowym i programami multimedialnymi.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  <w:b/>
        </w:rPr>
        <w:t xml:space="preserve">dostateczny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i/>
        </w:rPr>
        <w:t xml:space="preserve">Wiadomości i umiejętności stosunkowo łatwe; bezpośrednio użyteczne w życiu codziennym; najpewniejsze naukowo i najbardziej niezawodne; niezbędne na danym etapie kształcenia; proste i uniwersalne.</w:t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</w:rPr>
        <w:t xml:space="preserve">Uczeń nie w pełni opanował materiał nauczania przewidziany programem nauczania. Nie przejawia zainteresowań technicznych, dlatego rozwiązuje tylko zadania o średnim stopniu trudności. Miał trudności w zdobyciu karty rowerowej i nadal nie zawsze przestrzega zasad bezpiecznego poruszania się po drogach. Jest mało aktywny w poszerzaniu swoich horyzontów i rozwijaniu umiejętności. Podczas pracy z komputerem jest mało samodzielny i mało aktywny – wykonuje tylko minimum poleceń, aby nie uzyskać niedostatecznej oceny. Niechętnie i z pewnymi trudnościami współpracuje w zespole.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  <w:b/>
        </w:rPr>
        <w:t xml:space="preserve">dopuszczający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i/>
        </w:rPr>
        <w:t xml:space="preserve">Wiadomości i umiejętności najprostsze, potrzebne w życiu, które umożliwiają uczniowi świadome korzystanie z lekcji.</w:t>
      </w:r>
    </w:p>
    <w:p>
      <w:pPr>
        <w:jc w:val="both"/>
        <w:spacing w:after="200"/>
      </w:pPr>
      <w:r>
        <w:rPr>
          <w:rFonts w:ascii="Times" w:hAnsi="Times" w:cs="Times"/>
          <w:sz w:val="24"/>
          <w:sz-cs w:val="24"/>
        </w:rPr>
        <w:t xml:space="preserve">Uczeń tylko wybiórczo i w ograniczonym stopniu zna wiadomości i posiada umiejętności przewidziane programem nauczania w danej klasie. Brak mu pomysłów technicznych, a zadania o niewielkim stopniu trudności rozwiązuje niechętnie nawet z pomocą nauczyciela. Nie jest zainteresowany pracą w grupie, ani pomocą kolegów. Nie uzyskał karty rowerowej. Często lekceważy przepisy bezpieczeństwa i higieny pracy oraz przepisy drogowe. Nieudolnie posługuje się fachowym słownictwem i sprzętem komputerowym.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niedostateczny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Uczeń lekceważąco podchodzi do swoich dużych braków w wiedzy i umiejętnościach. Nie rozwiązuje zadań o małym stopniu trudności nawet z pomocą nauczyciela. Odrzuca pomoc innych uczniów. Nie szanuje poglądów ani pracy kolegów. Bardzo często nieobecny  na zajęciach – kiedy obecny – to nie przygotowany. Nie jest zainteresowany poznaniem komputera i pracy przy nim. Nie posiada karty rowerowej, a wszelkie przepisy, nakazy i zakazy lekceważy.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Metody oceniania uczniów.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Ocenianie osiągnięć edukacyjnych ucznia polega na rozpoznaniu przez nauczyciela poziomu i postępów w opanowaniu przez ucznia wiadomości i umiejętności wynikających z programu nauczania.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Nauczyciel ocenia nie tylko końcowy efekt pracy ucznia, czyli wytwór, ale przede wszystkim: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skuteczność wybranych metod uczenia się,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zastosowanie teorii w praktyce,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dobór metod i środków pracy (zarówno teoretycznej jak i praktycznej)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posługiwanie się środkami i narzędziami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jakość pracy związanej ze zdobywaniem wiedzy i umiejętności lub jakość pracy związanej z wykonywaniem zadania wytwórczego,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zaangażowanie ucznia w wykonywane zadanie,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współpracę w zespole,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dążenie ucznia do podnoszenia swoich kwalifikacji i zwiększania kompetencji,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organizację i przebieg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zachowanie bezpieczeństwa i porządku w miejscu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kulturę osobistą i chęć pomocy innym.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Przy dużej ilości uczniów w klasie jest sprawą trudną – wręcz niemożliwą – aby wszyscy uczniowie uzyskali ocenę za każdy rodzaj działań i zachowań na każdych zajęciach.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Należy różnicować ocenianie poszczególnych uczniów: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ci sami uczniowie nie powinni mieć zbyt wiele ocen za tą samą formę aktywności,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podczas zajęć wymagających takiej samej lub podobnej formy aktywności oceniani powinni być różni uczniowie, przy zachowaniu takich samych zasad oceniania. Odstępstwa mogą być zastosowane jedynie w stosunku do uczniów z trudnościami w nauce – stwierdzonymi przez Poradnię Psychologiczno-Pedagogiczną.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Testy i pytania teoretyczne dla uczniów powinny być zróżnicowane i dostosowane do ich możliwości, tak aby uczeń słabszy mógł się wykazać wiadomościami, jakie był w stanie posiąść. Otrzymując dobrą ocenę za „łatwe” pytanie słaby uczeń poczuje się zmotywowany do dalszej nauki, ale trzeba zachować ostrożność, aby nie spowodować sytuacji odwrotnej w przypadku ucznia zdolnego, tzn. u takiego ucznia zbyt łatwe pytania mogą zmniejszyć chęć do dalszej nauki i poznawania zagadnień.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Na szczególną uwagę i szczególną ocenę zasługuje umiejętność łączenia przez ucznia teorii z praktyką;  wiadomości i umiejętności z różnych dziedzin; umiejętność poszukiwania ciekawych i oryginalnych rozwiązań problemów i zadań praktycznych; posługiwanie się różnymi metodami i środkami zdobywania informacji.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Ale uczeń powinien umieć nie tylko zdobyć informacje, nie tylko je prawidłowo zastosować – ale jeszcze umieć się nimi podzielić z innymi, powinien umieć zaprezentować swoje poglądy – zachowując przy tym uczciwość i kulturę osobistą.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Korelacja ze ścieżkami edukacyjnymi narzuca niejako nauczycielowi techniki ocenianie ucznia za: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dostrzeganie potrzeby i możliwości ochrony środowiska zarówno w skali mikro jak i makro,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oszczędne gospodarowanie (w młodszych klasach przez umiejętne wskazywanie możliwych rozwiązań dobrych i złych) surowcami naturalnymi, materiałami, energią, wodą....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znajomość regionu: jego zasobów naturalnych i leśnych, rozwoju przemysłu i rolnictwa, sztuki i rękodzieła ludowego, tradycji żywieniowych.....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świadomość potrzeby zdrowego i higienicznego żywienia,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troskę o swoją postawę i higienę dnia codziennego,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odpowiedzialność i troskę o bezpieczeństwo zawsze i w każdej sytuacji.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Podczas wykonywania zadań wytwórczych, trwających 2-3 jednostki lekcyjne, uczniowie mogą uzyskać kilka ocen za różne aspekty pracy, np.: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przygotowanie projektu, szczególnie wykazanie się pomysłami i rozwiązaniami technicznymi,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dobór metod i form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wybór materiałów i narzędzi,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racjonalne gospodarowanie materiałami, energią i czasem,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współpracę  w zespole,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zaangażowanie w pracę – tu szczególną uwagę należy zwrócić na uczniów mniej sprawnych manualnie czy koncepcyjnie, ale bardzo się starających,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zachowanie porządku w miejscu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staranność wykonania zadania,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bezpieczeństwo podczas wykonywania pracy,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prezentacja wyników pracy.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Nie podlega negatywnemu ocenieniu ucznia jego nieudana próba zdobycia karty rowerowej – należy dać mu kolejną szansę i spróbować zmienić metody pracy i nauki, tak, aby każdy uczeń, który świadomie odczuwa taką potrzebę, najpóźniej w klasie 5 uzyskał dokument uprawniający go do poruszania się po drogach publicznych.</w:t>
      </w:r>
    </w:p>
    <w:sectPr>
      <w:pgSz w:w="16840" w:h="1190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</cp:coreProperties>
</file>

<file path=docProps/meta.xml><?xml version="1.0" encoding="utf-8"?>
<meta xmlns="http://schemas.apple.com/cocoa/2006/metadata">
  <generator>CocoaOOXMLWriter/1504.83</generator>
</meta>
</file>